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47" w:rsidRPr="00FD2CB6" w:rsidRDefault="00E86347" w:rsidP="00E86347">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t>(LOGO DA INSTITUIÇÃO)</w:t>
      </w:r>
    </w:p>
    <w:p w:rsidR="00E86347" w:rsidRDefault="00E86347" w:rsidP="00E86347">
      <w:pPr>
        <w:tabs>
          <w:tab w:val="left" w:pos="567"/>
        </w:tabs>
        <w:autoSpaceDE w:val="0"/>
        <w:autoSpaceDN w:val="0"/>
        <w:adjustRightInd w:val="0"/>
        <w:spacing w:after="0" w:line="240" w:lineRule="auto"/>
        <w:jc w:val="center"/>
        <w:rPr>
          <w:rFonts w:ascii="Arial Narrow" w:eastAsia="Calibri,Bold" w:hAnsi="Arial Narrow"/>
          <w:b/>
          <w:bCs/>
          <w:color w:val="000000"/>
          <w:sz w:val="24"/>
          <w:szCs w:val="24"/>
        </w:rPr>
      </w:pPr>
    </w:p>
    <w:p w:rsidR="00E86347" w:rsidRPr="00381663" w:rsidRDefault="00E86347" w:rsidP="00E86347">
      <w:pPr>
        <w:tabs>
          <w:tab w:val="left" w:pos="567"/>
        </w:tabs>
        <w:spacing w:after="0" w:line="360" w:lineRule="auto"/>
        <w:ind w:right="-232"/>
        <w:jc w:val="center"/>
        <w:rPr>
          <w:rFonts w:ascii="Arial Narrow" w:hAnsi="Arial Narrow"/>
          <w:b/>
          <w:sz w:val="24"/>
          <w:szCs w:val="24"/>
        </w:rPr>
      </w:pPr>
      <w:r w:rsidRPr="00381663">
        <w:rPr>
          <w:rFonts w:ascii="Arial Narrow" w:hAnsi="Arial Narrow"/>
          <w:b/>
          <w:sz w:val="24"/>
          <w:szCs w:val="24"/>
        </w:rPr>
        <w:t xml:space="preserve">DECLARAÇÃO DO ART. </w:t>
      </w:r>
      <w:r>
        <w:rPr>
          <w:rFonts w:ascii="Arial Narrow" w:hAnsi="Arial Narrow"/>
          <w:b/>
          <w:sz w:val="24"/>
          <w:szCs w:val="24"/>
        </w:rPr>
        <w:t>39</w:t>
      </w:r>
      <w:r w:rsidRPr="00381663">
        <w:rPr>
          <w:rFonts w:ascii="Arial Narrow" w:hAnsi="Arial Narrow"/>
          <w:b/>
          <w:sz w:val="24"/>
          <w:szCs w:val="24"/>
        </w:rPr>
        <w:t xml:space="preserve"> D</w:t>
      </w:r>
      <w:r>
        <w:rPr>
          <w:rFonts w:ascii="Arial Narrow" w:hAnsi="Arial Narrow"/>
          <w:b/>
          <w:sz w:val="24"/>
          <w:szCs w:val="24"/>
        </w:rPr>
        <w:t>A</w:t>
      </w:r>
      <w:r w:rsidRPr="00381663">
        <w:rPr>
          <w:rFonts w:ascii="Arial Narrow" w:hAnsi="Arial Narrow"/>
          <w:b/>
          <w:sz w:val="24"/>
          <w:szCs w:val="24"/>
        </w:rPr>
        <w:t xml:space="preserve"> </w:t>
      </w:r>
      <w:r>
        <w:rPr>
          <w:rFonts w:ascii="Arial Narrow" w:hAnsi="Arial Narrow"/>
          <w:b/>
          <w:sz w:val="24"/>
          <w:szCs w:val="24"/>
        </w:rPr>
        <w:t>LEI</w:t>
      </w:r>
      <w:r w:rsidRPr="00381663">
        <w:rPr>
          <w:rFonts w:ascii="Arial Narrow" w:hAnsi="Arial Narrow"/>
          <w:b/>
          <w:sz w:val="24"/>
          <w:szCs w:val="24"/>
        </w:rPr>
        <w:t xml:space="preserve"> Nº </w:t>
      </w:r>
      <w:r>
        <w:rPr>
          <w:rFonts w:ascii="Arial Narrow" w:hAnsi="Arial Narrow"/>
          <w:b/>
          <w:sz w:val="24"/>
          <w:szCs w:val="24"/>
        </w:rPr>
        <w:t>13.019</w:t>
      </w:r>
      <w:r w:rsidRPr="00381663">
        <w:rPr>
          <w:rFonts w:ascii="Arial Narrow" w:hAnsi="Arial Narrow"/>
          <w:b/>
          <w:sz w:val="24"/>
          <w:szCs w:val="24"/>
        </w:rPr>
        <w:t>, DE 201</w:t>
      </w:r>
      <w:r>
        <w:rPr>
          <w:rFonts w:ascii="Arial Narrow" w:hAnsi="Arial Narrow"/>
          <w:b/>
          <w:sz w:val="24"/>
          <w:szCs w:val="24"/>
        </w:rPr>
        <w:t>4</w:t>
      </w:r>
      <w:r w:rsidRPr="00381663">
        <w:rPr>
          <w:rFonts w:ascii="Arial Narrow" w:hAnsi="Arial Narrow"/>
          <w:b/>
          <w:sz w:val="24"/>
          <w:szCs w:val="24"/>
        </w:rPr>
        <w:t>,</w:t>
      </w:r>
    </w:p>
    <w:p w:rsidR="00E86347" w:rsidRPr="00381663" w:rsidRDefault="00E86347" w:rsidP="00E86347">
      <w:pPr>
        <w:tabs>
          <w:tab w:val="left" w:pos="567"/>
        </w:tabs>
        <w:spacing w:after="0" w:line="360" w:lineRule="auto"/>
        <w:ind w:right="-232"/>
        <w:jc w:val="center"/>
        <w:rPr>
          <w:rFonts w:ascii="Arial Narrow" w:hAnsi="Arial Narrow"/>
          <w:b/>
          <w:sz w:val="24"/>
          <w:szCs w:val="24"/>
        </w:rPr>
      </w:pPr>
      <w:r w:rsidRPr="00381663">
        <w:rPr>
          <w:rFonts w:ascii="Arial Narrow" w:hAnsi="Arial Narrow"/>
          <w:b/>
          <w:sz w:val="24"/>
          <w:szCs w:val="24"/>
        </w:rPr>
        <w:t>E RELAÇÃO DOS DIRIGENTES DA ENTIDADE</w:t>
      </w:r>
    </w:p>
    <w:p w:rsidR="00E86347" w:rsidRPr="00381663" w:rsidRDefault="00E86347" w:rsidP="00E86347">
      <w:pPr>
        <w:tabs>
          <w:tab w:val="left" w:pos="567"/>
        </w:tabs>
        <w:spacing w:before="120" w:after="120" w:line="360" w:lineRule="auto"/>
        <w:ind w:right="-232"/>
        <w:jc w:val="both"/>
        <w:rPr>
          <w:rFonts w:ascii="Arial Narrow" w:hAnsi="Arial Narrow"/>
          <w:sz w:val="24"/>
          <w:szCs w:val="24"/>
        </w:rPr>
      </w:pP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 xml:space="preserve">e </w:t>
      </w:r>
      <w:r w:rsidRPr="0025639B">
        <w:rPr>
          <w:rFonts w:ascii="Arial Narrow" w:hAnsi="Arial Narrow"/>
          <w:sz w:val="24"/>
          <w:szCs w:val="24"/>
        </w:rPr>
        <w:t>nos</w:t>
      </w:r>
      <w:r w:rsidRPr="00381663">
        <w:rPr>
          <w:rFonts w:ascii="Arial Narrow" w:hAnsi="Arial Narrow"/>
          <w:sz w:val="24"/>
          <w:szCs w:val="24"/>
        </w:rPr>
        <w:t xml:space="preserve"> termos </w:t>
      </w:r>
      <w:r w:rsidRPr="00381663">
        <w:rPr>
          <w:rFonts w:ascii="Arial Narrow" w:hAnsi="Arial Narrow"/>
          <w:i/>
          <w:color w:val="000000"/>
          <w:sz w:val="24"/>
          <w:szCs w:val="24"/>
        </w:rPr>
        <w:t xml:space="preserve">art. 39, </w:t>
      </w:r>
      <w:r>
        <w:rPr>
          <w:rFonts w:ascii="Arial Narrow" w:hAnsi="Arial Narrow"/>
          <w:i/>
          <w:color w:val="000000"/>
          <w:sz w:val="24"/>
          <w:szCs w:val="24"/>
        </w:rPr>
        <w:t xml:space="preserve">inciso III e </w:t>
      </w:r>
      <w:r w:rsidRPr="00381663">
        <w:rPr>
          <w:rFonts w:ascii="Arial Narrow" w:hAnsi="Arial Narrow"/>
          <w:i/>
          <w:color w:val="000000"/>
          <w:sz w:val="24"/>
          <w:szCs w:val="24"/>
        </w:rPr>
        <w:t>§5º, da Lei nº 13.019, de 2014</w:t>
      </w:r>
      <w:r w:rsidRPr="00381663">
        <w:rPr>
          <w:rFonts w:ascii="Arial Narrow" w:hAnsi="Arial Narrow"/>
          <w:sz w:val="24"/>
          <w:szCs w:val="24"/>
        </w:rPr>
        <w:t>, que:</w:t>
      </w:r>
    </w:p>
    <w:p w:rsidR="00E86347" w:rsidRPr="00381663" w:rsidRDefault="00E86347" w:rsidP="00E86347">
      <w:pPr>
        <w:pStyle w:val="PargrafodaLista"/>
        <w:numPr>
          <w:ilvl w:val="0"/>
          <w:numId w:val="1"/>
        </w:numPr>
        <w:tabs>
          <w:tab w:val="left" w:pos="426"/>
          <w:tab w:val="left" w:pos="567"/>
        </w:tabs>
        <w:spacing w:before="120" w:after="120" w:line="360" w:lineRule="auto"/>
        <w:ind w:left="0" w:right="-232" w:firstLine="0"/>
        <w:jc w:val="both"/>
        <w:rPr>
          <w:rFonts w:ascii="Arial Narrow" w:hAnsi="Arial Narrow"/>
          <w:color w:val="000000"/>
          <w:sz w:val="24"/>
          <w:szCs w:val="24"/>
        </w:rPr>
      </w:pPr>
      <w:r w:rsidRPr="00381663">
        <w:rPr>
          <w:rFonts w:ascii="Arial Narrow" w:hAnsi="Arial Narrow"/>
          <w:color w:val="000000"/>
          <w:sz w:val="24"/>
          <w:szCs w:val="24"/>
        </w:rPr>
        <w:t xml:space="preserve">Não há no quadro de dirigentes abaixo identificados: (a) membro de Poder ou do Ministério Público ou dirigente de órgão ou entidade da administração pública federal; (b) cônjuge, companheiro ou parente em linha reta, colateral ou por afinidade, até o segundo grau, das pessoas mencionadas na alínea “a”. </w:t>
      </w:r>
      <w:r w:rsidRPr="00381663">
        <w:rPr>
          <w:rFonts w:ascii="Arial Narrow" w:hAnsi="Arial Narrow"/>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381663">
        <w:rPr>
          <w:rFonts w:ascii="Arial Narrow" w:hAnsi="Arial Narrow"/>
          <w:color w:val="000000"/>
          <w:sz w:val="24"/>
          <w:szCs w:val="24"/>
        </w:rPr>
        <w:t>;</w:t>
      </w:r>
    </w:p>
    <w:tbl>
      <w:tblPr>
        <w:tblStyle w:val="Tabelacomgrade"/>
        <w:tblW w:w="9072" w:type="dxa"/>
        <w:jc w:val="center"/>
        <w:tblLook w:val="04A0" w:firstRow="1" w:lastRow="0" w:firstColumn="1" w:lastColumn="0" w:noHBand="0" w:noVBand="1"/>
      </w:tblPr>
      <w:tblGrid>
        <w:gridCol w:w="2835"/>
        <w:gridCol w:w="3261"/>
        <w:gridCol w:w="2976"/>
      </w:tblGrid>
      <w:tr w:rsidR="00E86347" w:rsidRPr="00381663" w:rsidTr="009C72B4">
        <w:trPr>
          <w:trHeight w:val="603"/>
          <w:jc w:val="center"/>
        </w:trPr>
        <w:tc>
          <w:tcPr>
            <w:tcW w:w="9072" w:type="dxa"/>
            <w:gridSpan w:val="3"/>
            <w:vAlign w:val="center"/>
          </w:tcPr>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r w:rsidRPr="00381663">
              <w:rPr>
                <w:rFonts w:ascii="Arial Narrow" w:hAnsi="Arial Narrow"/>
                <w:b/>
                <w:color w:val="000000"/>
                <w:sz w:val="24"/>
                <w:szCs w:val="24"/>
              </w:rPr>
              <w:t>RELAÇÃO NOMINAL ATUALIZADA DOS DIRIGENTES DA ENTIDADE</w:t>
            </w: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center"/>
              <w:rPr>
                <w:rFonts w:ascii="Arial Narrow" w:hAnsi="Arial Narrow"/>
                <w:b/>
                <w:sz w:val="24"/>
                <w:szCs w:val="24"/>
              </w:rPr>
            </w:pPr>
          </w:p>
          <w:p w:rsidR="00E86347" w:rsidRPr="00381663" w:rsidRDefault="00E86347" w:rsidP="009C72B4">
            <w:pPr>
              <w:pStyle w:val="PargrafodaLista"/>
              <w:tabs>
                <w:tab w:val="left" w:pos="567"/>
                <w:tab w:val="left" w:pos="993"/>
              </w:tabs>
              <w:ind w:left="0" w:right="-232"/>
              <w:jc w:val="center"/>
              <w:rPr>
                <w:rFonts w:ascii="Arial Narrow" w:hAnsi="Arial Narrow"/>
                <w:b/>
                <w:sz w:val="24"/>
                <w:szCs w:val="24"/>
              </w:rPr>
            </w:pPr>
            <w:r w:rsidRPr="00381663">
              <w:rPr>
                <w:rFonts w:ascii="Arial Narrow" w:hAnsi="Arial Narrow"/>
                <w:b/>
                <w:sz w:val="24"/>
                <w:szCs w:val="24"/>
              </w:rPr>
              <w:t>Nome do dirigente e</w:t>
            </w:r>
          </w:p>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proofErr w:type="gramStart"/>
            <w:r w:rsidRPr="00381663">
              <w:rPr>
                <w:rFonts w:ascii="Arial Narrow" w:hAnsi="Arial Narrow"/>
                <w:b/>
                <w:sz w:val="24"/>
                <w:szCs w:val="24"/>
              </w:rPr>
              <w:t>cargo</w:t>
            </w:r>
            <w:proofErr w:type="gramEnd"/>
            <w:r w:rsidRPr="00381663">
              <w:rPr>
                <w:rFonts w:ascii="Arial Narrow" w:hAnsi="Arial Narrow"/>
                <w:b/>
                <w:sz w:val="24"/>
                <w:szCs w:val="24"/>
              </w:rPr>
              <w:t xml:space="preserve"> que ocupa na OSC</w:t>
            </w:r>
          </w:p>
        </w:tc>
        <w:tc>
          <w:tcPr>
            <w:tcW w:w="3261" w:type="dxa"/>
          </w:tcPr>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p>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r w:rsidRPr="00381663">
              <w:rPr>
                <w:rFonts w:ascii="Arial Narrow" w:hAnsi="Arial Narrow"/>
                <w:b/>
                <w:color w:val="000000"/>
                <w:sz w:val="24"/>
                <w:szCs w:val="24"/>
              </w:rPr>
              <w:t xml:space="preserve">Carteira de identidade, órgão expedidor e </w:t>
            </w:r>
            <w:proofErr w:type="gramStart"/>
            <w:r w:rsidRPr="00381663">
              <w:rPr>
                <w:rFonts w:ascii="Arial Narrow" w:hAnsi="Arial Narrow"/>
                <w:b/>
                <w:color w:val="000000"/>
                <w:sz w:val="24"/>
                <w:szCs w:val="24"/>
              </w:rPr>
              <w:t>CPF</w:t>
            </w:r>
            <w:proofErr w:type="gramEnd"/>
          </w:p>
        </w:tc>
        <w:tc>
          <w:tcPr>
            <w:tcW w:w="2976" w:type="dxa"/>
          </w:tcPr>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p>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r w:rsidRPr="00381663">
              <w:rPr>
                <w:rFonts w:ascii="Arial Narrow" w:hAnsi="Arial Narrow"/>
                <w:b/>
                <w:color w:val="000000"/>
                <w:sz w:val="24"/>
                <w:szCs w:val="24"/>
              </w:rPr>
              <w:t>Endereço residencial,</w:t>
            </w:r>
          </w:p>
          <w:p w:rsidR="00E86347" w:rsidRPr="00381663" w:rsidRDefault="00E86347" w:rsidP="009C72B4">
            <w:pPr>
              <w:pStyle w:val="PargrafodaLista"/>
              <w:tabs>
                <w:tab w:val="left" w:pos="567"/>
                <w:tab w:val="left" w:pos="993"/>
              </w:tabs>
              <w:ind w:left="0" w:right="-232"/>
              <w:jc w:val="center"/>
              <w:rPr>
                <w:rFonts w:ascii="Arial Narrow" w:hAnsi="Arial Narrow"/>
                <w:b/>
                <w:color w:val="000000"/>
                <w:sz w:val="24"/>
                <w:szCs w:val="24"/>
              </w:rPr>
            </w:pPr>
            <w:proofErr w:type="gramStart"/>
            <w:r w:rsidRPr="00381663">
              <w:rPr>
                <w:rFonts w:ascii="Arial Narrow" w:hAnsi="Arial Narrow"/>
                <w:b/>
                <w:color w:val="000000"/>
                <w:sz w:val="24"/>
                <w:szCs w:val="24"/>
              </w:rPr>
              <w:t>telefone</w:t>
            </w:r>
            <w:proofErr w:type="gramEnd"/>
            <w:r w:rsidRPr="00381663">
              <w:rPr>
                <w:rFonts w:ascii="Arial Narrow" w:hAnsi="Arial Narrow"/>
                <w:b/>
                <w:color w:val="000000"/>
                <w:sz w:val="24"/>
                <w:szCs w:val="24"/>
              </w:rPr>
              <w:t xml:space="preserve"> e </w:t>
            </w:r>
            <w:r w:rsidRPr="00381663">
              <w:rPr>
                <w:rFonts w:ascii="Arial Narrow" w:hAnsi="Arial Narrow"/>
                <w:b/>
                <w:i/>
                <w:color w:val="000000"/>
                <w:sz w:val="24"/>
                <w:szCs w:val="24"/>
              </w:rPr>
              <w:t>e-mail</w:t>
            </w: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r w:rsidR="00E86347" w:rsidRPr="00381663" w:rsidTr="009C72B4">
        <w:trPr>
          <w:jc w:val="center"/>
        </w:trPr>
        <w:tc>
          <w:tcPr>
            <w:tcW w:w="2835"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3261"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c>
          <w:tcPr>
            <w:tcW w:w="2976" w:type="dxa"/>
          </w:tcPr>
          <w:p w:rsidR="00E86347" w:rsidRPr="00381663" w:rsidRDefault="00E86347" w:rsidP="009C72B4">
            <w:pPr>
              <w:pStyle w:val="PargrafodaLista"/>
              <w:tabs>
                <w:tab w:val="left" w:pos="567"/>
                <w:tab w:val="left" w:pos="993"/>
              </w:tabs>
              <w:ind w:left="0" w:right="-232"/>
              <w:jc w:val="both"/>
              <w:rPr>
                <w:rFonts w:ascii="Arial Narrow" w:hAnsi="Arial Narrow"/>
                <w:color w:val="000000"/>
                <w:sz w:val="24"/>
                <w:szCs w:val="24"/>
              </w:rPr>
            </w:pPr>
          </w:p>
        </w:tc>
      </w:tr>
    </w:tbl>
    <w:p w:rsidR="00E86347" w:rsidRPr="00381663" w:rsidRDefault="00E86347" w:rsidP="00E86347">
      <w:pPr>
        <w:pStyle w:val="PargrafodaLista"/>
        <w:numPr>
          <w:ilvl w:val="0"/>
          <w:numId w:val="1"/>
        </w:numPr>
        <w:tabs>
          <w:tab w:val="left" w:pos="426"/>
          <w:tab w:val="left" w:pos="567"/>
        </w:tabs>
        <w:spacing w:before="120" w:after="120" w:line="360" w:lineRule="auto"/>
        <w:ind w:left="0" w:right="-232" w:firstLine="0"/>
        <w:jc w:val="both"/>
        <w:rPr>
          <w:rFonts w:ascii="Arial Narrow" w:hAnsi="Arial Narrow"/>
          <w:color w:val="000000"/>
          <w:sz w:val="24"/>
          <w:szCs w:val="24"/>
        </w:rPr>
      </w:pPr>
      <w:r w:rsidRPr="00381663">
        <w:rPr>
          <w:rFonts w:ascii="Arial Narrow" w:hAnsi="Arial Narrow"/>
          <w:color w:val="000000"/>
          <w:sz w:val="24"/>
          <w:szCs w:val="24"/>
        </w:rPr>
        <w:t xml:space="preserve">Não </w:t>
      </w:r>
      <w:r w:rsidRPr="00381663">
        <w:rPr>
          <w:rFonts w:ascii="Arial Narrow" w:hAnsi="Arial Narrow"/>
          <w:color w:val="000000"/>
          <w:spacing w:val="-2"/>
          <w:sz w:val="24"/>
          <w:szCs w:val="24"/>
        </w:rPr>
        <w:t xml:space="preserve">contratará com recursos da parceria, para prestação de serviços, servidor ou empregado público, inclusive </w:t>
      </w:r>
      <w:proofErr w:type="gramStart"/>
      <w:r w:rsidRPr="00381663">
        <w:rPr>
          <w:rFonts w:ascii="Arial Narrow" w:hAnsi="Arial Narrow"/>
          <w:color w:val="000000"/>
          <w:spacing w:val="-2"/>
          <w:sz w:val="24"/>
          <w:szCs w:val="24"/>
        </w:rPr>
        <w:t>aquele</w:t>
      </w:r>
      <w:proofErr w:type="gramEnd"/>
      <w:r w:rsidRPr="00381663">
        <w:rPr>
          <w:rFonts w:ascii="Arial Narrow" w:hAnsi="Arial Narrow"/>
          <w:color w:val="000000"/>
          <w:spacing w:val="-2"/>
          <w:sz w:val="24"/>
          <w:szCs w:val="24"/>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E86347" w:rsidRPr="00381663" w:rsidRDefault="00E86347" w:rsidP="00E86347">
      <w:pPr>
        <w:pStyle w:val="PargrafodaLista"/>
        <w:numPr>
          <w:ilvl w:val="0"/>
          <w:numId w:val="1"/>
        </w:numPr>
        <w:tabs>
          <w:tab w:val="left" w:pos="426"/>
          <w:tab w:val="left" w:pos="567"/>
        </w:tabs>
        <w:spacing w:before="120" w:after="120" w:line="360" w:lineRule="auto"/>
        <w:ind w:left="0" w:right="-232" w:firstLine="0"/>
        <w:jc w:val="both"/>
        <w:rPr>
          <w:rFonts w:ascii="Arial Narrow" w:hAnsi="Arial Narrow"/>
          <w:color w:val="000000"/>
          <w:sz w:val="24"/>
          <w:szCs w:val="24"/>
        </w:rPr>
      </w:pPr>
      <w:r w:rsidRPr="00381663">
        <w:rPr>
          <w:rFonts w:ascii="Arial Narrow" w:hAnsi="Arial Narrow"/>
          <w:color w:val="000000"/>
          <w:spacing w:val="-2"/>
          <w:sz w:val="24"/>
          <w:szCs w:val="24"/>
        </w:rPr>
        <w:t xml:space="preserve">Não </w:t>
      </w:r>
      <w:r w:rsidRPr="00381663">
        <w:rPr>
          <w:rFonts w:ascii="Arial Narrow" w:hAnsi="Arial Narrow"/>
          <w:color w:val="000000"/>
          <w:sz w:val="24"/>
          <w:szCs w:val="24"/>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sidRPr="00381663">
        <w:rPr>
          <w:rFonts w:ascii="Arial Narrow" w:hAnsi="Arial Narrow"/>
          <w:color w:val="000000"/>
          <w:sz w:val="24"/>
          <w:szCs w:val="24"/>
        </w:rPr>
        <w:t>aquele</w:t>
      </w:r>
      <w:proofErr w:type="gramEnd"/>
      <w:r w:rsidRPr="00381663">
        <w:rPr>
          <w:rFonts w:ascii="Arial Narrow" w:hAnsi="Arial Narrow"/>
          <w:color w:val="000000"/>
          <w:sz w:val="24"/>
          <w:szCs w:val="24"/>
        </w:rPr>
        <w:t xml:space="preserve"> que ex</w:t>
      </w:r>
      <w:bookmarkStart w:id="0" w:name="_GoBack"/>
      <w:bookmarkEnd w:id="0"/>
      <w:r w:rsidRPr="00381663">
        <w:rPr>
          <w:rFonts w:ascii="Arial Narrow" w:hAnsi="Arial Narrow"/>
          <w:color w:val="000000"/>
          <w:sz w:val="24"/>
          <w:szCs w:val="24"/>
        </w:rPr>
        <w:t xml:space="preserve">erça cargo em comissão ou função de </w:t>
      </w:r>
      <w:r w:rsidRPr="00381663">
        <w:rPr>
          <w:rFonts w:ascii="Arial Narrow" w:hAnsi="Arial Narrow"/>
          <w:color w:val="000000"/>
          <w:sz w:val="24"/>
          <w:szCs w:val="24"/>
        </w:rPr>
        <w:lastRenderedPageBreak/>
        <w:t>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86347" w:rsidRPr="00381663" w:rsidRDefault="00E86347" w:rsidP="00E86347">
      <w:pPr>
        <w:tabs>
          <w:tab w:val="left" w:pos="567"/>
        </w:tabs>
        <w:spacing w:before="120" w:after="120" w:line="360" w:lineRule="auto"/>
        <w:ind w:right="-232"/>
        <w:jc w:val="center"/>
        <w:rPr>
          <w:rFonts w:ascii="Arial Narrow" w:hAnsi="Arial Narrow"/>
          <w:sz w:val="24"/>
          <w:szCs w:val="24"/>
        </w:rPr>
      </w:pPr>
    </w:p>
    <w:p w:rsidR="00E86347" w:rsidRDefault="00E86347" w:rsidP="00E86347">
      <w:pPr>
        <w:tabs>
          <w:tab w:val="left" w:pos="567"/>
        </w:tabs>
        <w:spacing w:before="120" w:after="120" w:line="360" w:lineRule="auto"/>
        <w:ind w:right="-232"/>
        <w:jc w:val="center"/>
        <w:rPr>
          <w:rFonts w:ascii="Arial Narrow" w:hAnsi="Arial Narrow"/>
          <w:sz w:val="24"/>
          <w:szCs w:val="24"/>
        </w:rPr>
      </w:pPr>
      <w:proofErr w:type="gramStart"/>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proofErr w:type="gramEnd"/>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E86347" w:rsidRDefault="00E86347" w:rsidP="00E86347">
      <w:pPr>
        <w:tabs>
          <w:tab w:val="left" w:pos="567"/>
        </w:tabs>
        <w:spacing w:before="120" w:after="120" w:line="360" w:lineRule="auto"/>
        <w:ind w:right="-232"/>
        <w:jc w:val="center"/>
        <w:rPr>
          <w:rFonts w:ascii="Arial Narrow" w:hAnsi="Arial Narrow"/>
          <w:sz w:val="24"/>
          <w:szCs w:val="24"/>
        </w:rPr>
      </w:pPr>
    </w:p>
    <w:p w:rsidR="00E86347" w:rsidRPr="00CD49AD" w:rsidRDefault="00E86347" w:rsidP="00E86347">
      <w:pPr>
        <w:tabs>
          <w:tab w:val="left" w:pos="567"/>
        </w:tabs>
        <w:spacing w:after="0" w:line="240" w:lineRule="auto"/>
        <w:ind w:right="-232"/>
        <w:jc w:val="center"/>
        <w:rPr>
          <w:rFonts w:ascii="Arial Narrow" w:hAnsi="Arial Narrow"/>
          <w:sz w:val="24"/>
          <w:szCs w:val="24"/>
        </w:rPr>
      </w:pPr>
      <w:proofErr w:type="gramStart"/>
      <w:r w:rsidRPr="00CD49AD">
        <w:rPr>
          <w:rFonts w:ascii="Arial Narrow" w:hAnsi="Arial Narrow"/>
          <w:sz w:val="24"/>
          <w:szCs w:val="24"/>
        </w:rPr>
        <w:t>...........................................................................................</w:t>
      </w:r>
      <w:proofErr w:type="gramEnd"/>
    </w:p>
    <w:p w:rsidR="00E86347" w:rsidRDefault="00E86347" w:rsidP="00E86347">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E86347" w:rsidRPr="00CD49AD" w:rsidRDefault="00E86347" w:rsidP="00E86347">
      <w:pPr>
        <w:tabs>
          <w:tab w:val="left" w:pos="567"/>
        </w:tabs>
        <w:spacing w:before="120" w:after="120" w:line="360" w:lineRule="auto"/>
        <w:ind w:right="-232"/>
        <w:jc w:val="center"/>
        <w:rPr>
          <w:rFonts w:ascii="Arial Narrow" w:hAnsi="Arial Narrow"/>
          <w:sz w:val="24"/>
          <w:szCs w:val="24"/>
        </w:rPr>
      </w:pPr>
    </w:p>
    <w:p w:rsidR="00A31327" w:rsidRDefault="00917037"/>
    <w:sectPr w:rsidR="00A313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D2BB0"/>
    <w:multiLevelType w:val="hybridMultilevel"/>
    <w:tmpl w:val="68FE51A8"/>
    <w:lvl w:ilvl="0" w:tplc="306E7C32">
      <w:start w:val="1"/>
      <w:numFmt w:val="bullet"/>
      <w:lvlText w:val=""/>
      <w:lvlJc w:val="left"/>
      <w:pPr>
        <w:ind w:left="928"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47"/>
    <w:rsid w:val="004A6376"/>
    <w:rsid w:val="0085606E"/>
    <w:rsid w:val="00917037"/>
    <w:rsid w:val="00E86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6347"/>
    <w:pPr>
      <w:ind w:left="720"/>
      <w:contextualSpacing/>
    </w:pPr>
  </w:style>
  <w:style w:type="table" w:styleId="Tabelacomgrade">
    <w:name w:val="Table Grid"/>
    <w:basedOn w:val="Tabelanormal"/>
    <w:uiPriority w:val="39"/>
    <w:rsid w:val="00E8634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6347"/>
    <w:pPr>
      <w:ind w:left="720"/>
      <w:contextualSpacing/>
    </w:pPr>
  </w:style>
  <w:style w:type="table" w:styleId="Tabelacomgrade">
    <w:name w:val="Table Grid"/>
    <w:basedOn w:val="Tabelanormal"/>
    <w:uiPriority w:val="39"/>
    <w:rsid w:val="00E8634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2184</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Geisechely Dinelli Iannuzzi</dc:creator>
  <cp:lastModifiedBy>Geisechely Dinelli Iannuzzi</cp:lastModifiedBy>
  <cp:revision>2</cp:revision>
  <dcterms:created xsi:type="dcterms:W3CDTF">2021-09-28T12:05:00Z</dcterms:created>
  <dcterms:modified xsi:type="dcterms:W3CDTF">2022-01-10T11:42:00Z</dcterms:modified>
</cp:coreProperties>
</file>